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A1" w:rsidRPr="009412A1" w:rsidRDefault="009412A1" w:rsidP="009412A1">
      <w:pPr>
        <w:shd w:val="clear" w:color="auto" w:fill="FFFFFF"/>
        <w:spacing w:before="390" w:after="195" w:line="240" w:lineRule="auto"/>
        <w:jc w:val="both"/>
        <w:outlineLvl w:val="1"/>
        <w:rPr>
          <w:rFonts w:eastAsia="Times New Roman" w:cstheme="minorHAnsi"/>
          <w:color w:val="212121"/>
          <w:sz w:val="30"/>
          <w:szCs w:val="30"/>
          <w:lang w:eastAsia="ru-RU"/>
        </w:rPr>
      </w:pPr>
      <w:r w:rsidRPr="009412A1">
        <w:rPr>
          <w:rFonts w:eastAsia="Times New Roman" w:cstheme="minorHAnsi"/>
          <w:color w:val="212121"/>
          <w:sz w:val="30"/>
          <w:szCs w:val="30"/>
          <w:lang w:eastAsia="ru-RU"/>
        </w:rPr>
        <w:t xml:space="preserve">Описание Базового набора </w:t>
      </w:r>
      <w:proofErr w:type="spellStart"/>
      <w:r w:rsidRPr="009412A1">
        <w:rPr>
          <w:rFonts w:eastAsia="Times New Roman" w:cstheme="minorHAnsi"/>
          <w:color w:val="212121"/>
          <w:sz w:val="30"/>
          <w:szCs w:val="30"/>
          <w:lang w:eastAsia="ru-RU"/>
        </w:rPr>
        <w:t>Нумирошка</w:t>
      </w:r>
      <w:proofErr w:type="spellEnd"/>
      <w:r w:rsidRPr="009412A1">
        <w:rPr>
          <w:rFonts w:eastAsia="Times New Roman" w:cstheme="minorHAnsi"/>
          <w:color w:val="212121"/>
          <w:sz w:val="30"/>
          <w:szCs w:val="30"/>
          <w:lang w:eastAsia="ru-RU"/>
        </w:rPr>
        <w:t xml:space="preserve"> для групповых занятий с детьми 9-11 лет </w:t>
      </w:r>
    </w:p>
    <w:p w:rsidR="009412A1" w:rsidRPr="009412A1" w:rsidRDefault="009412A1" w:rsidP="009412A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9412A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    Базовый набор </w:t>
      </w:r>
      <w:proofErr w:type="spellStart"/>
      <w:r w:rsidRPr="009412A1">
        <w:rPr>
          <w:rFonts w:eastAsia="Times New Roman" w:cstheme="minorHAnsi"/>
          <w:color w:val="212529"/>
          <w:sz w:val="24"/>
          <w:szCs w:val="24"/>
          <w:lang w:eastAsia="ru-RU"/>
        </w:rPr>
        <w:t>Нумирошка</w:t>
      </w:r>
      <w:proofErr w:type="spellEnd"/>
      <w:r w:rsidRPr="009412A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для индивидуальных занятий с детьми 7-9 лет –  образовательная система, которая способствует развитию умственных способностей детей. В системе используется комплекс наглядно-практического материала, с которым работать ребёнку будет достаточно легко и понятно. С помощью этой программы дети познакомятся с такими понятиями, как числа, арифметические операции над числами и пр. </w:t>
      </w:r>
      <w:proofErr w:type="spellStart"/>
      <w:r w:rsidRPr="009412A1">
        <w:rPr>
          <w:rFonts w:eastAsia="Times New Roman" w:cstheme="minorHAnsi"/>
          <w:color w:val="212529"/>
          <w:sz w:val="24"/>
          <w:szCs w:val="24"/>
          <w:lang w:eastAsia="ru-RU"/>
        </w:rPr>
        <w:t>Нумирошку</w:t>
      </w:r>
      <w:proofErr w:type="spellEnd"/>
      <w:r w:rsidRPr="009412A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также успешно применяют при обучении детей с интеллектуальными отклонениями и физическими нарушениями. Работая с набором в группе, дети будут быстрее воспринимать информацию и обучаться новым математическим навыкам. Система </w:t>
      </w:r>
      <w:proofErr w:type="spellStart"/>
      <w:r w:rsidRPr="009412A1">
        <w:rPr>
          <w:rFonts w:eastAsia="Times New Roman" w:cstheme="minorHAnsi"/>
          <w:color w:val="212529"/>
          <w:sz w:val="24"/>
          <w:szCs w:val="24"/>
          <w:lang w:eastAsia="ru-RU"/>
        </w:rPr>
        <w:t>Нумирошки</w:t>
      </w:r>
      <w:proofErr w:type="spellEnd"/>
      <w:r w:rsidRPr="009412A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устроена так, что её без труда можно совмещать с основной программой обучения.</w:t>
      </w:r>
    </w:p>
    <w:p w:rsidR="009412A1" w:rsidRPr="009412A1" w:rsidRDefault="009412A1" w:rsidP="009412A1">
      <w:pPr>
        <w:shd w:val="clear" w:color="auto" w:fill="FFFFFF"/>
        <w:spacing w:before="390" w:after="195" w:line="240" w:lineRule="auto"/>
        <w:jc w:val="both"/>
        <w:outlineLvl w:val="1"/>
        <w:rPr>
          <w:rFonts w:eastAsia="Times New Roman" w:cstheme="minorHAnsi"/>
          <w:color w:val="212121"/>
          <w:sz w:val="30"/>
          <w:szCs w:val="30"/>
          <w:lang w:eastAsia="ru-RU"/>
        </w:rPr>
      </w:pPr>
      <w:r w:rsidRPr="009412A1">
        <w:rPr>
          <w:rFonts w:eastAsia="Times New Roman" w:cstheme="minorHAnsi"/>
          <w:color w:val="212121"/>
          <w:sz w:val="30"/>
          <w:szCs w:val="30"/>
          <w:lang w:eastAsia="ru-RU"/>
        </w:rPr>
        <w:t>Для чего необходимо</w:t>
      </w:r>
    </w:p>
    <w:p w:rsidR="009412A1" w:rsidRPr="009412A1" w:rsidRDefault="009412A1" w:rsidP="009412A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9412A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 Базовый набор </w:t>
      </w:r>
      <w:proofErr w:type="spellStart"/>
      <w:r w:rsidRPr="009412A1">
        <w:rPr>
          <w:rFonts w:eastAsia="Times New Roman" w:cstheme="minorHAnsi"/>
          <w:color w:val="212529"/>
          <w:sz w:val="24"/>
          <w:szCs w:val="24"/>
          <w:lang w:eastAsia="ru-RU"/>
        </w:rPr>
        <w:t>Нумирошка</w:t>
      </w:r>
      <w:proofErr w:type="spellEnd"/>
      <w:r w:rsidRPr="009412A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для групповых занятий с детьми 9-11 лет – хороший выбор для детского сада или оздоровительного центра, где занятия проводятся в группе детей. Данная система поможет детям обучиться базовым математическим навыкам, а также развить усидчивость, мышление, </w:t>
      </w:r>
      <w:proofErr w:type="spellStart"/>
      <w:r w:rsidRPr="009412A1">
        <w:rPr>
          <w:rFonts w:eastAsia="Times New Roman" w:cstheme="minorHAnsi"/>
          <w:color w:val="212529"/>
          <w:sz w:val="24"/>
          <w:szCs w:val="24"/>
          <w:lang w:eastAsia="ru-RU"/>
        </w:rPr>
        <w:t>тактильность</w:t>
      </w:r>
      <w:proofErr w:type="spellEnd"/>
      <w:r w:rsidRPr="009412A1">
        <w:rPr>
          <w:rFonts w:eastAsia="Times New Roman" w:cstheme="minorHAnsi"/>
          <w:color w:val="212529"/>
          <w:sz w:val="24"/>
          <w:szCs w:val="24"/>
          <w:lang w:eastAsia="ru-RU"/>
        </w:rPr>
        <w:t>.</w:t>
      </w:r>
    </w:p>
    <w:p w:rsidR="009412A1" w:rsidRPr="009412A1" w:rsidRDefault="009412A1" w:rsidP="009412A1">
      <w:pPr>
        <w:shd w:val="clear" w:color="auto" w:fill="FFFFFF"/>
        <w:spacing w:before="390" w:after="195" w:line="240" w:lineRule="auto"/>
        <w:jc w:val="both"/>
        <w:outlineLvl w:val="1"/>
        <w:rPr>
          <w:rFonts w:eastAsia="Times New Roman" w:cstheme="minorHAnsi"/>
          <w:color w:val="212121"/>
          <w:sz w:val="30"/>
          <w:szCs w:val="30"/>
          <w:lang w:eastAsia="ru-RU"/>
        </w:rPr>
      </w:pPr>
      <w:r w:rsidRPr="009412A1">
        <w:rPr>
          <w:rFonts w:eastAsia="Times New Roman" w:cstheme="minorHAnsi"/>
          <w:color w:val="212121"/>
          <w:sz w:val="30"/>
          <w:szCs w:val="30"/>
          <w:lang w:eastAsia="ru-RU"/>
        </w:rPr>
        <w:t>﻿Состав</w:t>
      </w:r>
    </w:p>
    <w:p w:rsidR="009412A1" w:rsidRPr="000764F4" w:rsidRDefault="009412A1" w:rsidP="000764F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764F4">
        <w:rPr>
          <w:rFonts w:eastAsia="Times New Roman" w:cstheme="minorHAnsi"/>
          <w:color w:val="212529"/>
          <w:sz w:val="24"/>
          <w:szCs w:val="24"/>
          <w:lang w:eastAsia="ru-RU"/>
        </w:rPr>
        <w:t>﻿Развивающая белая доска - квадратное игровое поле с выступами, которые соответствуют отверстиям на формах – 2 шт.</w:t>
      </w:r>
    </w:p>
    <w:p w:rsidR="000764F4" w:rsidRDefault="000764F4" w:rsidP="000764F4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764F4">
        <w:rPr>
          <w:rFonts w:eastAsia="Times New Roman" w:cstheme="minorHAnsi"/>
          <w:color w:val="212529"/>
          <w:sz w:val="24"/>
          <w:szCs w:val="24"/>
          <w:lang w:eastAsia="ru-RU"/>
        </w:rPr>
        <w:t>Развивающая белая доска - квадратное игровое поле с выступами, которые соответствуют отверстиям на формах. Фронтальная поверхность игрового поля должна быть покрыта цилиндрическими выступами, количество выступов – 100 шт. Выступы должны иметь одинаковую высоту и диаметр. Размеры поля (Длина х Ширина) – не менее 268 х 268 мм. Выступы должны находиться друг от друга на одинаковом расстоянии.</w:t>
      </w:r>
    </w:p>
    <w:p w:rsidR="007A2E9E" w:rsidRPr="000764F4" w:rsidRDefault="007A2E9E" w:rsidP="000764F4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782A66" w:rsidRDefault="009412A1" w:rsidP="00782A6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82A66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Комплект из 80 цветных пластиковых числовых форм - 2 шт. Это стандартный набор для изучения чисел, все формы можно удобно группировать, создавать различные комбинации и примеры. </w:t>
      </w:r>
      <w:r w:rsidR="00782A66" w:rsidRPr="00782A66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Изделия выполнены из высококачественного ABS пластика методом литья пластика, все формы имеют индивидуальный цвет. Комплект из 80 числовых форм поставляется в составе: </w:t>
      </w:r>
      <w:proofErr w:type="gramStart"/>
      <w:r w:rsidR="00782A66" w:rsidRPr="00782A66">
        <w:rPr>
          <w:rFonts w:eastAsia="Times New Roman" w:cstheme="minorHAnsi"/>
          <w:color w:val="212529"/>
          <w:sz w:val="24"/>
          <w:szCs w:val="24"/>
          <w:lang w:eastAsia="ru-RU"/>
        </w:rPr>
        <w:t>Формы "Единица", "Двойка", "Тройка", "Четверка", "Пятерка", "Десятка" - по 10шт; Формы "Шестерка", "Семерка", "Восьмерка", "Девятка" - по 5 шт. Форма должна представлять собой пластиковую пластину квадратной формы со скругленными углами.</w:t>
      </w:r>
      <w:proofErr w:type="gramEnd"/>
      <w:r w:rsidR="00782A66" w:rsidRPr="00782A66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В середине пластины должно быть выполнено сквозное отверстие диаметром 17 мм. Размеры пластины (Длина х Ширина х Толщина) – 25х25х5 мм. Каждая последующая форма имеет кратное увеличение отверстий и размеров соответствующее форме "единица", между отверстиями имеется тактильная разметка вплоть до формы "десятка" - имеющей десять отверстий и габаритный размер 125х50мм.</w:t>
      </w:r>
    </w:p>
    <w:p w:rsidR="007A2E9E" w:rsidRPr="00782A66" w:rsidRDefault="007A2E9E" w:rsidP="007A2E9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9412A1" w:rsidRPr="00782A66" w:rsidRDefault="009412A1" w:rsidP="00782A6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82A66">
        <w:rPr>
          <w:rFonts w:eastAsia="Times New Roman" w:cstheme="minorHAnsi"/>
          <w:color w:val="212529"/>
          <w:sz w:val="24"/>
          <w:szCs w:val="24"/>
          <w:lang w:eastAsia="ru-RU"/>
        </w:rPr>
        <w:t>Дополнительный комплект, состоящий из 10-ти числовых пластиковых форм "десятка" выполненных методом литья первичного АБС пластика – 3 шт.</w:t>
      </w:r>
    </w:p>
    <w:p w:rsidR="00782A66" w:rsidRDefault="00782A66" w:rsidP="00782A66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82A66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Форма «десятка» – 10 шт. Формы должна представлять собой пластиковые пластины выполненные методом литья первичного АБС пластика прямоугольной формы со скругленными углами. Сверху и снизу пластины должна присутствовать тактильная разметка, разделяющая пластину на 10 равных квадратов. В середине каждого квадрата должно быть выполнено сквозное отверстие. Размеры квадрата и диаметр сквозного отверстия должны </w:t>
      </w:r>
      <w:r w:rsidRPr="00782A66">
        <w:rPr>
          <w:rFonts w:eastAsia="Times New Roman" w:cstheme="minorHAnsi"/>
          <w:color w:val="212529"/>
          <w:sz w:val="24"/>
          <w:szCs w:val="24"/>
          <w:lang w:eastAsia="ru-RU"/>
        </w:rPr>
        <w:lastRenderedPageBreak/>
        <w:t>быть равны размерам и диаметру сквозного отверстия формы «единица». Габаритный размер одной формы - 125х50х5мм.</w:t>
      </w:r>
    </w:p>
    <w:p w:rsidR="007A2E9E" w:rsidRPr="00782A66" w:rsidRDefault="007A2E9E" w:rsidP="00782A66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7A2E9E" w:rsidRDefault="009412A1" w:rsidP="007A2E9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7A2E9E">
        <w:rPr>
          <w:rFonts w:eastAsia="Times New Roman" w:cstheme="minorHAnsi"/>
          <w:color w:val="212529"/>
          <w:sz w:val="24"/>
          <w:szCs w:val="24"/>
          <w:lang w:eastAsia="ru-RU"/>
        </w:rPr>
        <w:t>Пластиковая</w:t>
      </w:r>
      <w:proofErr w:type="gramEnd"/>
      <w:r w:rsidRPr="007A2E9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числовая прямая 0-100 см  (состоит из 10-ти</w:t>
      </w:r>
      <w:r w:rsidR="007A2E9E" w:rsidRPr="007A2E9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отрезков соединяющихся) - 3 шт.</w:t>
      </w:r>
    </w:p>
    <w:p w:rsidR="007A2E9E" w:rsidRPr="007A2E9E" w:rsidRDefault="007A2E9E" w:rsidP="007A2E9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A2E9E">
        <w:rPr>
          <w:rFonts w:eastAsia="Times New Roman" w:cstheme="minorHAnsi"/>
          <w:color w:val="212529"/>
          <w:sz w:val="24"/>
          <w:szCs w:val="24"/>
          <w:lang w:eastAsia="ru-RU"/>
        </w:rPr>
        <w:t>Пластиковая числовая прямая. Представляет собой сборную конструкцию из 10 частей, соединяющуюся между собой посредством ключа с торцевых частей отрезка. На каждой части имеется шкала с числами, посередине имеется желоб под счетные палочки, ширина 10мм., глубина 5мм. Линейка в сложенном виде имеет размер 1000мм.</w:t>
      </w:r>
    </w:p>
    <w:p w:rsidR="009412A1" w:rsidRPr="007A2E9E" w:rsidRDefault="009412A1" w:rsidP="007A2E9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A2E9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  </w:t>
      </w:r>
    </w:p>
    <w:p w:rsidR="007A2E9E" w:rsidRPr="007A2E9E" w:rsidRDefault="009412A1" w:rsidP="007A2E9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7A2E9E">
        <w:rPr>
          <w:rFonts w:eastAsia="Times New Roman" w:cstheme="minorHAnsi"/>
          <w:color w:val="212529"/>
          <w:sz w:val="24"/>
          <w:szCs w:val="24"/>
          <w:lang w:eastAsia="ru-RU"/>
        </w:rPr>
        <w:t>Пластиковый</w:t>
      </w:r>
      <w:proofErr w:type="gramEnd"/>
      <w:r w:rsidRPr="007A2E9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</w:t>
      </w:r>
      <w:proofErr w:type="spellStart"/>
      <w:r w:rsidRPr="007A2E9E">
        <w:rPr>
          <w:rFonts w:eastAsia="Times New Roman" w:cstheme="minorHAnsi"/>
          <w:color w:val="212529"/>
          <w:sz w:val="24"/>
          <w:szCs w:val="24"/>
          <w:lang w:eastAsia="ru-RU"/>
        </w:rPr>
        <w:t>спиннер</w:t>
      </w:r>
      <w:proofErr w:type="spellEnd"/>
      <w:r w:rsidRPr="007A2E9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и Накладки на </w:t>
      </w:r>
      <w:proofErr w:type="spellStart"/>
      <w:r w:rsidRPr="007A2E9E">
        <w:rPr>
          <w:rFonts w:eastAsia="Times New Roman" w:cstheme="minorHAnsi"/>
          <w:color w:val="212529"/>
          <w:sz w:val="24"/>
          <w:szCs w:val="24"/>
          <w:lang w:eastAsia="ru-RU"/>
        </w:rPr>
        <w:t>спиннер</w:t>
      </w:r>
      <w:proofErr w:type="spellEnd"/>
      <w:r w:rsidRPr="007A2E9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с изображением числовых форм – 4 шт.   </w:t>
      </w:r>
    </w:p>
    <w:p w:rsidR="007A2E9E" w:rsidRPr="007A2E9E" w:rsidRDefault="007A2E9E" w:rsidP="007A2E9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7A2E9E">
        <w:rPr>
          <w:rFonts w:eastAsia="Times New Roman" w:cstheme="minorHAnsi"/>
          <w:color w:val="212529"/>
          <w:sz w:val="24"/>
          <w:szCs w:val="24"/>
          <w:lang w:eastAsia="ru-RU"/>
        </w:rPr>
        <w:t>Пластиковый</w:t>
      </w:r>
      <w:proofErr w:type="gramEnd"/>
      <w:r w:rsidRPr="007A2E9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</w:t>
      </w:r>
      <w:proofErr w:type="spellStart"/>
      <w:r w:rsidRPr="007A2E9E">
        <w:rPr>
          <w:rFonts w:eastAsia="Times New Roman" w:cstheme="minorHAnsi"/>
          <w:color w:val="212529"/>
          <w:sz w:val="24"/>
          <w:szCs w:val="24"/>
          <w:lang w:eastAsia="ru-RU"/>
        </w:rPr>
        <w:t>спиннер</w:t>
      </w:r>
      <w:proofErr w:type="spellEnd"/>
      <w:r w:rsidRPr="007A2E9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и Накладки на </w:t>
      </w:r>
      <w:proofErr w:type="spellStart"/>
      <w:r w:rsidRPr="007A2E9E">
        <w:rPr>
          <w:rFonts w:eastAsia="Times New Roman" w:cstheme="minorHAnsi"/>
          <w:color w:val="212529"/>
          <w:sz w:val="24"/>
          <w:szCs w:val="24"/>
          <w:lang w:eastAsia="ru-RU"/>
        </w:rPr>
        <w:t>спиннер</w:t>
      </w:r>
      <w:proofErr w:type="spellEnd"/>
      <w:r w:rsidRPr="007A2E9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с изображением числовых форм. </w:t>
      </w:r>
      <w:proofErr w:type="spellStart"/>
      <w:r w:rsidRPr="007A2E9E">
        <w:rPr>
          <w:rFonts w:eastAsia="Times New Roman" w:cstheme="minorHAnsi"/>
          <w:color w:val="212529"/>
          <w:sz w:val="24"/>
          <w:szCs w:val="24"/>
          <w:lang w:eastAsia="ru-RU"/>
        </w:rPr>
        <w:t>Спиннер</w:t>
      </w:r>
      <w:proofErr w:type="spellEnd"/>
      <w:r w:rsidRPr="007A2E9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должен представлять собой пластиковое основание квадратной формы со скругленными углами, на фронтальной части которого, закреплена стрелка. Стрелка должна иметь возможность вращаться вокруг своей оси на 360 градусов.</w:t>
      </w:r>
    </w:p>
    <w:p w:rsidR="007A2E9E" w:rsidRDefault="007A2E9E" w:rsidP="007A2E9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A2E9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Габариты </w:t>
      </w:r>
      <w:proofErr w:type="spellStart"/>
      <w:r w:rsidRPr="007A2E9E">
        <w:rPr>
          <w:rFonts w:eastAsia="Times New Roman" w:cstheme="minorHAnsi"/>
          <w:color w:val="212529"/>
          <w:sz w:val="24"/>
          <w:szCs w:val="24"/>
          <w:lang w:eastAsia="ru-RU"/>
        </w:rPr>
        <w:t>спиннера</w:t>
      </w:r>
      <w:proofErr w:type="spellEnd"/>
      <w:r w:rsidRPr="007A2E9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(Длина х Ширина х Толщина) –  100х100х14 мм. Накладки с изображением математических действий и числовыми формами в комплекте не менее 4шт. Габаритный размер 94х94мм.</w:t>
      </w:r>
    </w:p>
    <w:p w:rsidR="009412A1" w:rsidRPr="007A2E9E" w:rsidRDefault="009412A1" w:rsidP="007A2E9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A2E9E">
        <w:rPr>
          <w:rFonts w:eastAsia="Times New Roman" w:cstheme="minorHAnsi"/>
          <w:color w:val="212529"/>
          <w:sz w:val="24"/>
          <w:szCs w:val="24"/>
          <w:lang w:eastAsia="ru-RU"/>
        </w:rPr>
        <w:t> </w:t>
      </w:r>
    </w:p>
    <w:p w:rsidR="009412A1" w:rsidRPr="007A2E9E" w:rsidRDefault="009412A1" w:rsidP="007A2E9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A2E9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Числовая прямая 0-100 см - 2 </w:t>
      </w:r>
      <w:proofErr w:type="spellStart"/>
      <w:proofErr w:type="gramStart"/>
      <w:r w:rsidRPr="007A2E9E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7A2E9E">
        <w:rPr>
          <w:rFonts w:eastAsia="Times New Roman" w:cstheme="minorHAnsi"/>
          <w:color w:val="212529"/>
          <w:sz w:val="24"/>
          <w:szCs w:val="24"/>
          <w:lang w:eastAsia="ru-RU"/>
        </w:rPr>
        <w:t>   </w:t>
      </w:r>
    </w:p>
    <w:p w:rsidR="007A2E9E" w:rsidRDefault="007A2E9E" w:rsidP="007A2E9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A2E9E">
        <w:rPr>
          <w:rFonts w:eastAsia="Times New Roman" w:cstheme="minorHAnsi"/>
          <w:color w:val="212529"/>
          <w:sz w:val="24"/>
          <w:szCs w:val="24"/>
          <w:lang w:eastAsia="ru-RU"/>
        </w:rPr>
        <w:t>Числовая прямая 0-100 см. Линейка выполнена из износостойкого материала и свернута в трубочку. Длина в разложенном виде – не менее 1010 мм.  Ширина – не менее 82 мм. На линейке должна быть изображена шкала с числами от 1 до 100. Цена деления шкалы – 1 см. Шкала должна быть разбита по цветам на отрезки (в каждом отрезке 10 цифр). Количество используемых цветов – два (синий и красный). Цвет отрезков должен чередоваться (отрезок от 0 до 10 должен быть выполнен в синем цвете, отрезок от 10 до 20 – в красном и так далее).</w:t>
      </w:r>
    </w:p>
    <w:p w:rsidR="007A2E9E" w:rsidRPr="007A2E9E" w:rsidRDefault="007A2E9E" w:rsidP="007A2E9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9412A1" w:rsidRDefault="009412A1" w:rsidP="007A2E9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A2E9E">
        <w:rPr>
          <w:rFonts w:eastAsia="Times New Roman" w:cstheme="minorHAnsi"/>
          <w:color w:val="212529"/>
          <w:sz w:val="24"/>
          <w:szCs w:val="24"/>
          <w:lang w:eastAsia="ru-RU"/>
        </w:rPr>
        <w:t>Числовая прямая с формами «десятка» – 4 шт.</w:t>
      </w:r>
    </w:p>
    <w:p w:rsidR="007A2E9E" w:rsidRPr="007A2E9E" w:rsidRDefault="007A2E9E" w:rsidP="007A2E9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A2E9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Числовая прямая с формами «десятка». </w:t>
      </w:r>
      <w:proofErr w:type="gramStart"/>
      <w:r w:rsidRPr="007A2E9E">
        <w:rPr>
          <w:rFonts w:eastAsia="Times New Roman" w:cstheme="minorHAnsi"/>
          <w:color w:val="212529"/>
          <w:sz w:val="24"/>
          <w:szCs w:val="24"/>
          <w:lang w:eastAsia="ru-RU"/>
        </w:rPr>
        <w:t>Прямая</w:t>
      </w:r>
      <w:proofErr w:type="gramEnd"/>
      <w:r w:rsidRPr="007A2E9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выполнена из материала с износостойким покрытием и свернута в трубочку. Размеры одной части числовой прямой в разложенном виде (Длина х Ширина) –  70х14 см. Длина одной части числовой прямой в сложенном виде – 35 см. Вместо чисел на числовой прямой должны быть изображены (друг за другом, встык) числовые формы «десятка». Числовая прямая должна вмещать в себя не менее 10 изображений числовых форм «десятка».</w:t>
      </w:r>
    </w:p>
    <w:p w:rsidR="007A2E9E" w:rsidRPr="007A2E9E" w:rsidRDefault="007A2E9E" w:rsidP="007A2E9E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9412A1" w:rsidRPr="00436BC5" w:rsidRDefault="009412A1" w:rsidP="00436B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436BC5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436BC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с числами от 1 до 10</w:t>
      </w:r>
      <w:r w:rsidR="00436BC5" w:rsidRPr="00436BC5">
        <w:rPr>
          <w:rFonts w:eastAsia="Times New Roman" w:cstheme="minorHAnsi"/>
          <w:color w:val="212529"/>
          <w:sz w:val="24"/>
          <w:szCs w:val="24"/>
          <w:lang w:eastAsia="ru-RU"/>
        </w:rPr>
        <w:t>0 (состоит из 10 частей) - 3 шт.</w:t>
      </w:r>
    </w:p>
    <w:p w:rsidR="00436BC5" w:rsidRDefault="00436BC5" w:rsidP="00436BC5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436BC5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436BC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с числами от 1 до 100. Материал изготовления картон. Количество частей - 10. Каждая часть имеет числовые обозначения разделённые отрезками. Количество 10шт. Размер в разложенном виде 2000х35х3мм.</w:t>
      </w:r>
    </w:p>
    <w:p w:rsidR="00436BC5" w:rsidRPr="00436BC5" w:rsidRDefault="00436BC5" w:rsidP="00436BC5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9412A1" w:rsidRPr="00436BC5" w:rsidRDefault="009412A1" w:rsidP="00436B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436BC5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436BC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с числами от -12 до 12 - 1 шт</w:t>
      </w:r>
      <w:r w:rsidR="00436BC5" w:rsidRPr="00436BC5">
        <w:rPr>
          <w:rFonts w:eastAsia="Times New Roman" w:cstheme="minorHAnsi"/>
          <w:color w:val="212529"/>
          <w:sz w:val="24"/>
          <w:szCs w:val="24"/>
          <w:lang w:eastAsia="ru-RU"/>
        </w:rPr>
        <w:t>.</w:t>
      </w:r>
    </w:p>
    <w:p w:rsidR="00436BC5" w:rsidRDefault="00102292" w:rsidP="00436BC5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с числами от -12 до 12. </w:t>
      </w:r>
      <w:proofErr w:type="gramStart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>Выполнена</w:t>
      </w:r>
      <w:proofErr w:type="gramEnd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из износостойкого материала и свернута в трубочку. Длина в разложенном виде – не менее 995 мм.  Ширина – 80 мм. На линейке должна быть изображена шкала с числами от -12 до 12. Числа на шкале отделены между собой вертикальными отрезками.</w:t>
      </w:r>
    </w:p>
    <w:p w:rsidR="00102292" w:rsidRPr="00436BC5" w:rsidRDefault="00102292" w:rsidP="00436BC5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9412A1" w:rsidRPr="00102292" w:rsidRDefault="009412A1" w:rsidP="001022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>Прямая</w:t>
      </w:r>
      <w:proofErr w:type="gramEnd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со шкалой и нулем - 1 шт</w:t>
      </w:r>
      <w:r w:rsidR="00102292" w:rsidRPr="00102292">
        <w:rPr>
          <w:rFonts w:eastAsia="Times New Roman" w:cstheme="minorHAnsi"/>
          <w:color w:val="212529"/>
          <w:sz w:val="24"/>
          <w:szCs w:val="24"/>
          <w:lang w:eastAsia="ru-RU"/>
        </w:rPr>
        <w:t>.</w:t>
      </w:r>
    </w:p>
    <w:p w:rsidR="00102292" w:rsidRDefault="00102292" w:rsidP="00102292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>Прямая</w:t>
      </w:r>
      <w:proofErr w:type="gramEnd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со шкалой и нулем. </w:t>
      </w:r>
      <w:proofErr w:type="gramStart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>Выполнена</w:t>
      </w:r>
      <w:proofErr w:type="gramEnd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из износостойкого материала и свернута в трубочку. Длина в разложенном виде: 650 мм.  Ширина: 70 мм. На прямой изображены числа с делениями расположенные по обе стороны нуля. </w:t>
      </w:r>
      <w:proofErr w:type="gramStart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>С левой стороны - отрицательные до -10, с правой положительные до 10.</w:t>
      </w:r>
      <w:proofErr w:type="gramEnd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Деления имеют цветовую градацию и указание порядка возрастания или убывания числа.</w:t>
      </w:r>
    </w:p>
    <w:p w:rsidR="00102292" w:rsidRPr="00102292" w:rsidRDefault="00102292" w:rsidP="00102292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9412A1" w:rsidRPr="00102292" w:rsidRDefault="009412A1" w:rsidP="001022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lastRenderedPageBreak/>
        <w:t>Числовая</w:t>
      </w:r>
      <w:proofErr w:type="gramEnd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с числами от 0 до 1 – 1 шт.  </w:t>
      </w:r>
    </w:p>
    <w:p w:rsidR="00102292" w:rsidRDefault="00102292" w:rsidP="00102292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с числами от 0 до 1. </w:t>
      </w:r>
      <w:proofErr w:type="gramStart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>Выполнена</w:t>
      </w:r>
      <w:proofErr w:type="gramEnd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из износостойкого материала и свернута в трубочку. Длина в разложенном виде: 650 мм.  Ширина: 70 мм. На прямой изображены числа с делениями от 0 до 1, в виде простых десятичных дробей.  Деления имеют цветовую градацию. На прямой расположены </w:t>
      </w:r>
      <w:proofErr w:type="gramStart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>отрезки</w:t>
      </w:r>
      <w:proofErr w:type="gramEnd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различающиеся по высоте.</w:t>
      </w:r>
    </w:p>
    <w:p w:rsidR="00102292" w:rsidRPr="00102292" w:rsidRDefault="00102292" w:rsidP="00102292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9412A1" w:rsidRPr="00102292" w:rsidRDefault="009412A1" w:rsidP="001022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>Комплект карт с цифрами от 0 до 100 – 1 шт.  </w:t>
      </w:r>
    </w:p>
    <w:p w:rsidR="00102292" w:rsidRDefault="00102292" w:rsidP="00102292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Комплект карт с цифрами от 0 до 100 – не менее 1 шт. Карты должны быть выполнены из картона. В комплект должно входить не менее 101 карты. На каждой карте должно быть нарисовано число (от 0 до 100) и математическое действие. Карты должны быть упакованы в </w:t>
      </w:r>
      <w:proofErr w:type="spellStart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>зип</w:t>
      </w:r>
      <w:proofErr w:type="spellEnd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пакете. Габаритный размер карты: 57х87мм.</w:t>
      </w:r>
    </w:p>
    <w:p w:rsidR="00102292" w:rsidRPr="00102292" w:rsidRDefault="00102292" w:rsidP="00102292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9412A1" w:rsidRPr="00102292" w:rsidRDefault="009412A1" w:rsidP="001022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Тканевый мешок светлого цвета на завязке – 2 </w:t>
      </w:r>
      <w:proofErr w:type="spellStart"/>
      <w:proofErr w:type="gramStart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</w:p>
    <w:p w:rsidR="00102292" w:rsidRDefault="00102292" w:rsidP="00102292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Тканевый мешок светлого цвета на завязке. Габаритный размер 300х400мм. </w:t>
      </w:r>
      <w:proofErr w:type="gramStart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>Предназначен</w:t>
      </w:r>
      <w:proofErr w:type="gramEnd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>для хранения элементов набора и использования в игровых или учебных целях.</w:t>
      </w:r>
    </w:p>
    <w:p w:rsidR="00102292" w:rsidRPr="00102292" w:rsidRDefault="00102292" w:rsidP="00102292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9412A1" w:rsidRPr="00102292" w:rsidRDefault="009412A1" w:rsidP="001022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>Магнитная полоса - 1 шт</w:t>
      </w:r>
      <w:r w:rsidR="00102292" w:rsidRPr="00102292">
        <w:rPr>
          <w:rFonts w:eastAsia="Times New Roman" w:cstheme="minorHAnsi"/>
          <w:color w:val="212529"/>
          <w:sz w:val="24"/>
          <w:szCs w:val="24"/>
          <w:lang w:eastAsia="ru-RU"/>
        </w:rPr>
        <w:t>. Магнитная полоса. Габаритный размер: 300х50мм. Имеет с одной стороны клеевое основание.</w:t>
      </w:r>
    </w:p>
    <w:p w:rsidR="00102292" w:rsidRPr="00102292" w:rsidRDefault="00102292" w:rsidP="00102292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102292" w:rsidRDefault="009412A1" w:rsidP="001022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>Набор пластиковых фишек (200шт.</w:t>
      </w:r>
      <w:proofErr w:type="gramEnd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По 50шт. </w:t>
      </w:r>
      <w:proofErr w:type="gramStart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>Каждого цвета) - 2 шт</w:t>
      </w:r>
      <w:r w:rsidR="00102292" w:rsidRPr="00102292">
        <w:rPr>
          <w:rFonts w:eastAsia="Times New Roman" w:cstheme="minorHAnsi"/>
          <w:color w:val="212529"/>
          <w:sz w:val="24"/>
          <w:szCs w:val="24"/>
          <w:lang w:eastAsia="ru-RU"/>
        </w:rPr>
        <w:t>.</w:t>
      </w:r>
      <w:proofErr w:type="gramEnd"/>
    </w:p>
    <w:p w:rsidR="00102292" w:rsidRPr="00102292" w:rsidRDefault="00102292" w:rsidP="00102292">
      <w:pPr>
        <w:pStyle w:val="a3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Набор пластиковых фишек. Фишки красного цвета - 50шт. Диаметр 20мм. Количество - 50шт. Фишки </w:t>
      </w:r>
      <w:proofErr w:type="spellStart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>синегого</w:t>
      </w:r>
      <w:proofErr w:type="spellEnd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цвета - 50шт. Диаметр 20мм. Количество - 50шт. Фишки желтого цвета - 50шт.  Диаметр 20мм. Количество - 50шт. Фишки зеленого цвета - 50шт.  Диаметр 20мм. Количество - 50шт. </w:t>
      </w:r>
      <w:proofErr w:type="gramStart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>Упакованы</w:t>
      </w:r>
      <w:proofErr w:type="gramEnd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в </w:t>
      </w:r>
      <w:proofErr w:type="spellStart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>зип</w:t>
      </w:r>
      <w:proofErr w:type="spellEnd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пакет.</w:t>
      </w:r>
    </w:p>
    <w:p w:rsidR="00102292" w:rsidRPr="00102292" w:rsidRDefault="00102292" w:rsidP="00102292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9412A1" w:rsidRPr="00102292" w:rsidRDefault="009412A1" w:rsidP="001022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Набор счетных палочек (1 см - 25 </w:t>
      </w:r>
      <w:proofErr w:type="spellStart"/>
      <w:proofErr w:type="gramStart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2 см - 20 </w:t>
      </w:r>
      <w:proofErr w:type="spellStart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3 см - 16 </w:t>
      </w:r>
      <w:proofErr w:type="spellStart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4 см - 12 </w:t>
      </w:r>
      <w:proofErr w:type="spellStart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5 см - 10 </w:t>
      </w:r>
      <w:proofErr w:type="spellStart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6 см  -9 </w:t>
      </w:r>
      <w:proofErr w:type="spellStart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7 см - 8 </w:t>
      </w:r>
      <w:proofErr w:type="spellStart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8 см - 7 </w:t>
      </w:r>
      <w:proofErr w:type="spellStart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9 см - 5 </w:t>
      </w:r>
      <w:proofErr w:type="spellStart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10 см - 4 </w:t>
      </w:r>
      <w:proofErr w:type="spellStart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>) - 1 шт</w:t>
      </w:r>
      <w:r w:rsidR="00102292" w:rsidRPr="00102292">
        <w:rPr>
          <w:rFonts w:eastAsia="Times New Roman" w:cstheme="minorHAnsi"/>
          <w:color w:val="212529"/>
          <w:sz w:val="24"/>
          <w:szCs w:val="24"/>
          <w:lang w:eastAsia="ru-RU"/>
        </w:rPr>
        <w:t>.</w:t>
      </w:r>
    </w:p>
    <w:p w:rsidR="00102292" w:rsidRPr="00102292" w:rsidRDefault="00102292" w:rsidP="00102292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Набор счетных палочек. </w:t>
      </w:r>
      <w:proofErr w:type="gramStart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>Выполнены методом литья первичного АБС пластика прямоугольной формы.</w:t>
      </w:r>
      <w:proofErr w:type="gramEnd"/>
      <w:r w:rsidRPr="00102292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Количество палочек в наборе: Единица - 25шт. Цвет белый. Двойка - 20шт. Цвет розовый. Тройка - 16шт. Цвет голубой. Четверка - 12шт. Цвет красный. Пятерка - 10шт. Цвет желтый. Шестерка - 9шт. Цвет фиолетовый. Семерка - 8шт. Цвет черный. Восьмерка - 7шт. Цвет коричневый. Девятка - 5шт. Цвет синий. Десятка - 4шт. Цвет оранжевый.</w:t>
      </w:r>
    </w:p>
    <w:p w:rsidR="005E72D0" w:rsidRPr="009412A1" w:rsidRDefault="005E72D0">
      <w:pPr>
        <w:rPr>
          <w:rFonts w:cstheme="minorHAnsi"/>
        </w:rPr>
      </w:pPr>
    </w:p>
    <w:sectPr w:rsidR="005E72D0" w:rsidRPr="009412A1" w:rsidSect="009412A1">
      <w:pgSz w:w="11907" w:h="16839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12C2"/>
    <w:multiLevelType w:val="hybridMultilevel"/>
    <w:tmpl w:val="3AA8BFB8"/>
    <w:lvl w:ilvl="0" w:tplc="253610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07"/>
    <w:rsid w:val="000764F4"/>
    <w:rsid w:val="00102292"/>
    <w:rsid w:val="00362F07"/>
    <w:rsid w:val="00436BC5"/>
    <w:rsid w:val="005D4911"/>
    <w:rsid w:val="005E72D0"/>
    <w:rsid w:val="00782A66"/>
    <w:rsid w:val="007A2E9E"/>
    <w:rsid w:val="0094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5</cp:revision>
  <dcterms:created xsi:type="dcterms:W3CDTF">2022-08-30T11:22:00Z</dcterms:created>
  <dcterms:modified xsi:type="dcterms:W3CDTF">2022-08-30T14:18:00Z</dcterms:modified>
</cp:coreProperties>
</file>